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023DCF4E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657B48">
        <w:rPr>
          <w:rFonts w:cs="Arial"/>
          <w:b/>
          <w:sz w:val="24"/>
          <w:szCs w:val="24"/>
        </w:rPr>
        <w:t>8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C20323" w:rsidRPr="00C20323">
        <w:rPr>
          <w:b/>
          <w:sz w:val="24"/>
          <w:szCs w:val="24"/>
          <w:lang w:eastAsia="ko-KR"/>
        </w:rPr>
        <w:t>R4-23</w:t>
      </w:r>
      <w:r w:rsidR="0022086C">
        <w:rPr>
          <w:b/>
          <w:sz w:val="24"/>
          <w:szCs w:val="24"/>
          <w:lang w:eastAsia="ko-KR"/>
        </w:rPr>
        <w:t>11994</w:t>
      </w:r>
    </w:p>
    <w:bookmarkEnd w:id="0"/>
    <w:bookmarkEnd w:id="1"/>
    <w:p w14:paraId="1158BB90" w14:textId="233D180B" w:rsidR="000A231E" w:rsidRDefault="00657B48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Toulouse</w:t>
      </w:r>
      <w:r w:rsidR="008549E4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France</w:t>
      </w:r>
      <w:r w:rsidR="008549E4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8549E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3CA0DF1A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A6124B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657B48">
        <w:rPr>
          <w:rFonts w:ascii="Arial" w:hAnsi="Arial"/>
          <w:sz w:val="24"/>
        </w:rPr>
        <w:t>7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4A2471">
        <w:rPr>
          <w:rFonts w:ascii="Arial" w:hAnsi="Arial"/>
          <w:sz w:val="24"/>
        </w:rPr>
        <w:t>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34DD799B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DC47D6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C5788E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A2471">
        <w:rPr>
          <w:rFonts w:ascii="Arial" w:hAnsi="Arial"/>
          <w:sz w:val="24"/>
        </w:rPr>
        <w:t>PDSCH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>FR2 Multi-Rx DL Demod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6D84ED77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3B13B9">
        <w:rPr>
          <w:lang w:eastAsia="zh-CN"/>
        </w:rPr>
        <w:t>7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6A79F3">
        <w:rPr>
          <w:lang w:eastAsia="zh-CN"/>
        </w:rPr>
        <w:t>some simulation results</w:t>
      </w:r>
      <w:r w:rsidR="004A2471">
        <w:rPr>
          <w:lang w:eastAsia="zh-CN"/>
        </w:rPr>
        <w:t xml:space="preserve"> of PDSCH requirements</w:t>
      </w:r>
      <w:r w:rsidR="00946653">
        <w:rPr>
          <w:lang w:eastAsia="zh-CN"/>
        </w:rPr>
        <w:t xml:space="preserve"> </w:t>
      </w:r>
      <w:r w:rsidR="006A79F3">
        <w:rPr>
          <w:lang w:eastAsia="zh-CN"/>
        </w:rPr>
        <w:t xml:space="preserve">for simulation alignment </w:t>
      </w:r>
      <w:r w:rsidR="007335C5">
        <w:rPr>
          <w:lang w:eastAsia="zh-CN"/>
        </w:rPr>
        <w:t>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283B571" w:rsidR="00CF1E95" w:rsidRDefault="007A2FCD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2B8B56F" w14:textId="143EDFB5" w:rsidR="004A3FF1" w:rsidRDefault="00913703" w:rsidP="000A315B">
      <w:pPr>
        <w:pStyle w:val="ListParagraph"/>
        <w:ind w:leftChars="0" w:left="0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</w:t>
      </w:r>
      <w:r w:rsidR="00B344F1">
        <w:rPr>
          <w:lang w:eastAsia="zh-CN"/>
        </w:rPr>
        <w:t>w</w:t>
      </w:r>
      <w:r w:rsidR="00B344F1" w:rsidRPr="001E1407">
        <w:rPr>
          <w:lang w:eastAsia="zh-CN"/>
        </w:rPr>
        <w:t xml:space="preserve">e provide </w:t>
      </w:r>
      <w:r w:rsidR="00B344F1">
        <w:rPr>
          <w:lang w:eastAsia="zh-CN"/>
        </w:rPr>
        <w:t>some simulation results of PDSCH requirements for simulation alignment</w:t>
      </w:r>
      <w:r>
        <w:rPr>
          <w:rFonts w:eastAsiaTheme="minorEastAsia"/>
          <w:bCs/>
          <w:lang w:eastAsia="zh-TW"/>
        </w:rPr>
        <w:t>.</w:t>
      </w:r>
    </w:p>
    <w:p w14:paraId="4B18D029" w14:textId="7463FF9F" w:rsidR="000A315B" w:rsidRDefault="000A315B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have simulated only Multi-DCI transmission schemes for this document including both fully overlapping and non-overlapping modes. Correlation matrix follow agreement from the previous meeting [1]. MCS13 is used in all simulations. Receiver is using joint processing assumption in all simulations.</w:t>
      </w:r>
    </w:p>
    <w:p w14:paraId="5307E412" w14:textId="49FF80C3" w:rsidR="00DD7A91" w:rsidRDefault="00DD7A91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First, in Figure 1 there are simulation curves of Multi-TRP Multi-DCI fully overlapping scheme with Rank 1. Next, in Figure 2 there are simulation curves of Multi-TRP Multi-DCI fully overlapping scheme with Rank 2. Next, in Figure 3 there are simulation curves of Multi-TRP Multi-DCI non-fully overlapping scheme with Rank 2. </w:t>
      </w:r>
      <w:r w:rsidR="008E5DBC">
        <w:rPr>
          <w:rFonts w:eastAsiaTheme="minorEastAsia"/>
          <w:bCs/>
          <w:lang w:eastAsia="zh-TW"/>
        </w:rPr>
        <w:t>Finally,</w:t>
      </w:r>
      <w:r>
        <w:rPr>
          <w:rFonts w:eastAsiaTheme="minorEastAsia"/>
          <w:bCs/>
          <w:lang w:eastAsia="zh-TW"/>
        </w:rPr>
        <w:t xml:space="preserve"> all required SNRs to achieve 70% of maximum throughput are collected into summary Table 1.</w:t>
      </w:r>
      <w:r w:rsidR="00A02603">
        <w:rPr>
          <w:rFonts w:eastAsiaTheme="minorEastAsia"/>
          <w:bCs/>
          <w:lang w:eastAsia="zh-TW"/>
        </w:rPr>
        <w:t xml:space="preserve"> The simulated cross-talk power ratios </w:t>
      </w:r>
      <w:r w:rsidR="00A02603" w:rsidRPr="00A02603">
        <w:rPr>
          <w:rFonts w:eastAsiaTheme="minorEastAsia"/>
          <w:bCs/>
          <w:i/>
          <w:iCs/>
          <w:lang w:eastAsia="zh-TW"/>
        </w:rPr>
        <w:t>ρ</w:t>
      </w:r>
      <w:r w:rsidR="00A02603">
        <w:rPr>
          <w:rFonts w:eastAsiaTheme="minorEastAsia"/>
          <w:bCs/>
          <w:lang w:eastAsia="zh-TW"/>
        </w:rPr>
        <w:t xml:space="preserve"> are 0dB, -3dB, -6dB, -9dB, -12dB and -15dB.</w:t>
      </w:r>
      <w:r w:rsidR="009B2DF1" w:rsidRPr="009B2DF1">
        <w:t xml:space="preserve"> </w:t>
      </w:r>
      <w:r w:rsidR="009B2DF1">
        <w:rPr>
          <w:rStyle w:val="ui-provider"/>
        </w:rPr>
        <w:t xml:space="preserve">Here, </w:t>
      </w:r>
      <w:r w:rsidR="009B2DF1" w:rsidRPr="00A02603">
        <w:rPr>
          <w:rFonts w:eastAsiaTheme="minorEastAsia"/>
          <w:bCs/>
          <w:i/>
          <w:iCs/>
          <w:lang w:eastAsia="zh-TW"/>
        </w:rPr>
        <w:t>ρ</w:t>
      </w:r>
      <w:r w:rsidR="009B2DF1">
        <w:rPr>
          <w:rStyle w:val="ui-provider"/>
        </w:rPr>
        <w:t xml:space="preserve"> in [dB] is defined as 10·log</w:t>
      </w:r>
      <w:r w:rsidR="009B2DF1" w:rsidRPr="009B2DF1">
        <w:rPr>
          <w:rStyle w:val="ui-provider"/>
          <w:vertAlign w:val="subscript"/>
        </w:rPr>
        <w:t>10</w:t>
      </w:r>
      <w:r w:rsidR="009B2DF1">
        <w:rPr>
          <w:rStyle w:val="ui-provider"/>
        </w:rPr>
        <w:t>(</w:t>
      </w:r>
      <w:r w:rsidR="009B2DF1" w:rsidRPr="00A02603">
        <w:rPr>
          <w:rFonts w:eastAsiaTheme="minorEastAsia"/>
          <w:bCs/>
          <w:i/>
          <w:iCs/>
          <w:lang w:eastAsia="zh-TW"/>
        </w:rPr>
        <w:t>ρ</w:t>
      </w:r>
      <w:r w:rsidR="009B2DF1">
        <w:rPr>
          <w:rStyle w:val="ui-provider"/>
        </w:rPr>
        <w:t>).</w:t>
      </w:r>
    </w:p>
    <w:p w14:paraId="483C63F9" w14:textId="77777777" w:rsidR="00B4663A" w:rsidRPr="00B344F1" w:rsidRDefault="00B4663A" w:rsidP="00B344F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F81C00F" w14:textId="5A444ECA" w:rsidR="00760A04" w:rsidRDefault="002845C0" w:rsidP="00B4663A">
      <w:pPr>
        <w:spacing w:after="160" w:line="259" w:lineRule="auto"/>
        <w:jc w:val="center"/>
        <w:rPr>
          <w:rFonts w:eastAsia="Batang"/>
          <w:lang w:eastAsia="ja-JP"/>
        </w:rPr>
      </w:pPr>
      <w:r w:rsidRPr="002845C0">
        <w:rPr>
          <w:rFonts w:eastAsia="Batang"/>
          <w:noProof/>
          <w:lang w:eastAsia="ja-JP"/>
        </w:rPr>
        <w:drawing>
          <wp:inline distT="0" distB="0" distL="0" distR="0" wp14:anchorId="098F778C" wp14:editId="7B6170DF">
            <wp:extent cx="5104800" cy="31500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4800" cy="31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59BF" w:rsidRPr="005F59BF">
        <w:rPr>
          <w:rFonts w:eastAsia="Batang"/>
          <w:lang w:eastAsia="ja-JP"/>
        </w:rPr>
        <w:t xml:space="preserve"> </w:t>
      </w:r>
    </w:p>
    <w:p w14:paraId="265BFCB0" w14:textId="6A6F2292" w:rsidR="00B4663A" w:rsidRPr="00AA11D2" w:rsidRDefault="00B4663A" w:rsidP="00B4663A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>Figure 1: Multi-TRP Multi-DCI fully overlapping Rank 1 with different cross-talk power ratios.</w:t>
      </w:r>
    </w:p>
    <w:p w14:paraId="3C713B4B" w14:textId="4F52F295" w:rsidR="00760A04" w:rsidRDefault="000F18D8" w:rsidP="00B4663A">
      <w:pPr>
        <w:spacing w:after="160" w:line="259" w:lineRule="auto"/>
        <w:jc w:val="center"/>
        <w:rPr>
          <w:rFonts w:eastAsia="Batang"/>
          <w:lang w:eastAsia="ja-JP"/>
        </w:rPr>
      </w:pPr>
      <w:r w:rsidRPr="000F18D8">
        <w:rPr>
          <w:rFonts w:eastAsia="Batang"/>
          <w:noProof/>
          <w:lang w:eastAsia="ja-JP"/>
        </w:rPr>
        <w:lastRenderedPageBreak/>
        <w:drawing>
          <wp:inline distT="0" distB="0" distL="0" distR="0" wp14:anchorId="3C311DF6" wp14:editId="06EE2E1E">
            <wp:extent cx="5101200" cy="315000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1200" cy="31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C0495" w14:textId="6F4E2DE9" w:rsidR="00B4663A" w:rsidRPr="00AA11D2" w:rsidRDefault="00B4663A" w:rsidP="00B4663A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</w:t>
      </w:r>
      <w:r w:rsidR="005F59BF">
        <w:rPr>
          <w:rFonts w:eastAsia="Batang"/>
          <w:lang w:eastAsia="ja-JP"/>
        </w:rPr>
        <w:t>2</w:t>
      </w:r>
      <w:r>
        <w:rPr>
          <w:rFonts w:eastAsia="Batang"/>
          <w:lang w:eastAsia="ja-JP"/>
        </w:rPr>
        <w:t>: Multi-TRP Multi-DCI fully overlapping Rank 2 with different cross-talk power ratios.</w:t>
      </w:r>
    </w:p>
    <w:p w14:paraId="17FBB3D0" w14:textId="2E2E0309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36374D42" w14:textId="1C66896C" w:rsidR="00760A04" w:rsidRDefault="000F18D8" w:rsidP="00B4663A">
      <w:pPr>
        <w:spacing w:after="160" w:line="259" w:lineRule="auto"/>
        <w:jc w:val="center"/>
        <w:rPr>
          <w:rFonts w:eastAsia="Batang"/>
          <w:lang w:eastAsia="ja-JP"/>
        </w:rPr>
      </w:pPr>
      <w:r w:rsidRPr="000F18D8">
        <w:rPr>
          <w:rFonts w:eastAsia="Batang"/>
          <w:noProof/>
          <w:lang w:eastAsia="ja-JP"/>
        </w:rPr>
        <w:drawing>
          <wp:inline distT="0" distB="0" distL="0" distR="0" wp14:anchorId="24B2B87F" wp14:editId="055FD56F">
            <wp:extent cx="5101200" cy="3175200"/>
            <wp:effectExtent l="0" t="0" r="444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1200" cy="31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60B11" w14:textId="640049B4" w:rsidR="00B4663A" w:rsidRDefault="00B4663A" w:rsidP="00B4663A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Figure 3: Multi-TRP Multi-DCI non-overlapping Rank </w:t>
      </w:r>
      <w:r w:rsidR="006206AC">
        <w:rPr>
          <w:rFonts w:eastAsia="Batang"/>
          <w:lang w:eastAsia="ja-JP"/>
        </w:rPr>
        <w:t>2</w:t>
      </w:r>
      <w:r>
        <w:rPr>
          <w:rFonts w:eastAsia="Batang"/>
          <w:lang w:eastAsia="ja-JP"/>
        </w:rPr>
        <w:t xml:space="preserve"> with different cross-talk power ratios.</w:t>
      </w:r>
    </w:p>
    <w:p w14:paraId="031FDD33" w14:textId="78759ADB" w:rsidR="000A315B" w:rsidRDefault="000A315B">
      <w:pPr>
        <w:spacing w:after="160" w:line="259" w:lineRule="auto"/>
        <w:rPr>
          <w:rFonts w:eastAsia="Batang"/>
          <w:lang w:eastAsia="ja-JP"/>
        </w:rPr>
      </w:pPr>
      <w:r>
        <w:rPr>
          <w:rFonts w:eastAsia="Batang"/>
          <w:lang w:eastAsia="ja-JP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5F59BF" w14:paraId="56873C17" w14:textId="77777777" w:rsidTr="005F59BF">
        <w:tc>
          <w:tcPr>
            <w:tcW w:w="2407" w:type="dxa"/>
          </w:tcPr>
          <w:p w14:paraId="4868E696" w14:textId="77777777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</w:p>
        </w:tc>
        <w:tc>
          <w:tcPr>
            <w:tcW w:w="2407" w:type="dxa"/>
          </w:tcPr>
          <w:p w14:paraId="7B62E134" w14:textId="5CE7E6C6" w:rsidR="005F59BF" w:rsidRPr="007C0BCA" w:rsidRDefault="005F59BF" w:rsidP="00B4663A">
            <w:pPr>
              <w:spacing w:after="160" w:line="259" w:lineRule="auto"/>
              <w:jc w:val="center"/>
              <w:rPr>
                <w:rFonts w:eastAsia="Batang"/>
                <w:b/>
                <w:bCs/>
                <w:lang w:eastAsia="ja-JP"/>
              </w:rPr>
            </w:pPr>
            <w:r w:rsidRPr="007C0BCA">
              <w:rPr>
                <w:rFonts w:eastAsia="Batang"/>
                <w:b/>
                <w:bCs/>
                <w:lang w:eastAsia="ja-JP"/>
              </w:rPr>
              <w:t>Multi-DCI fully overlapping Rank 1</w:t>
            </w:r>
          </w:p>
        </w:tc>
        <w:tc>
          <w:tcPr>
            <w:tcW w:w="2407" w:type="dxa"/>
          </w:tcPr>
          <w:p w14:paraId="1B668A7E" w14:textId="145E0C46" w:rsidR="005F59BF" w:rsidRPr="007C0BCA" w:rsidRDefault="005F59BF" w:rsidP="00B4663A">
            <w:pPr>
              <w:spacing w:after="160" w:line="259" w:lineRule="auto"/>
              <w:jc w:val="center"/>
              <w:rPr>
                <w:rFonts w:eastAsia="Batang"/>
                <w:b/>
                <w:bCs/>
                <w:lang w:eastAsia="ja-JP"/>
              </w:rPr>
            </w:pPr>
            <w:r w:rsidRPr="007C0BCA">
              <w:rPr>
                <w:rFonts w:eastAsia="Batang"/>
                <w:b/>
                <w:bCs/>
                <w:lang w:eastAsia="ja-JP"/>
              </w:rPr>
              <w:t>Multi-DCI fully overlapping Rank 2</w:t>
            </w:r>
          </w:p>
        </w:tc>
        <w:tc>
          <w:tcPr>
            <w:tcW w:w="2408" w:type="dxa"/>
          </w:tcPr>
          <w:p w14:paraId="47DBCE54" w14:textId="57368A5E" w:rsidR="005F59BF" w:rsidRPr="007C0BCA" w:rsidRDefault="005F59BF" w:rsidP="00B4663A">
            <w:pPr>
              <w:spacing w:after="160" w:line="259" w:lineRule="auto"/>
              <w:jc w:val="center"/>
              <w:rPr>
                <w:rFonts w:eastAsia="Batang"/>
                <w:b/>
                <w:bCs/>
                <w:lang w:eastAsia="ja-JP"/>
              </w:rPr>
            </w:pPr>
            <w:r w:rsidRPr="007C0BCA">
              <w:rPr>
                <w:rFonts w:eastAsia="Batang"/>
                <w:b/>
                <w:bCs/>
                <w:lang w:eastAsia="ja-JP"/>
              </w:rPr>
              <w:t>Multi-DCI non overlapping Rank 2</w:t>
            </w:r>
          </w:p>
        </w:tc>
      </w:tr>
      <w:tr w:rsidR="005F59BF" w14:paraId="7E631D11" w14:textId="77777777" w:rsidTr="005F59BF">
        <w:tc>
          <w:tcPr>
            <w:tcW w:w="2407" w:type="dxa"/>
          </w:tcPr>
          <w:p w14:paraId="1D191473" w14:textId="1FC89B09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Cross-talk power -15</w:t>
            </w:r>
            <w:r w:rsidR="000A315B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>dB</w:t>
            </w:r>
          </w:p>
        </w:tc>
        <w:tc>
          <w:tcPr>
            <w:tcW w:w="2407" w:type="dxa"/>
          </w:tcPr>
          <w:p w14:paraId="66324E4D" w14:textId="75C564CA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5.5 dB</w:t>
            </w:r>
          </w:p>
        </w:tc>
        <w:tc>
          <w:tcPr>
            <w:tcW w:w="2407" w:type="dxa"/>
          </w:tcPr>
          <w:p w14:paraId="32F2C799" w14:textId="30B880DC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12.8 dB</w:t>
            </w:r>
          </w:p>
        </w:tc>
        <w:tc>
          <w:tcPr>
            <w:tcW w:w="2408" w:type="dxa"/>
          </w:tcPr>
          <w:p w14:paraId="26E01A71" w14:textId="33D7CE57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11.1 dB</w:t>
            </w:r>
          </w:p>
        </w:tc>
      </w:tr>
      <w:tr w:rsidR="005F59BF" w14:paraId="1A74E566" w14:textId="77777777" w:rsidTr="005F59BF">
        <w:tc>
          <w:tcPr>
            <w:tcW w:w="2407" w:type="dxa"/>
          </w:tcPr>
          <w:p w14:paraId="3B5F01F9" w14:textId="6DF0719F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Cross-talk power -12</w:t>
            </w:r>
            <w:r w:rsidR="000A315B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>dB</w:t>
            </w:r>
          </w:p>
        </w:tc>
        <w:tc>
          <w:tcPr>
            <w:tcW w:w="2407" w:type="dxa"/>
          </w:tcPr>
          <w:p w14:paraId="46DB7D68" w14:textId="03D0A137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5.6 dB</w:t>
            </w:r>
          </w:p>
        </w:tc>
        <w:tc>
          <w:tcPr>
            <w:tcW w:w="2407" w:type="dxa"/>
          </w:tcPr>
          <w:p w14:paraId="6D66D15A" w14:textId="31344BEB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13.1 dB</w:t>
            </w:r>
          </w:p>
        </w:tc>
        <w:tc>
          <w:tcPr>
            <w:tcW w:w="2408" w:type="dxa"/>
          </w:tcPr>
          <w:p w14:paraId="1C7A49FB" w14:textId="18DEBBD0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10.7 dB</w:t>
            </w:r>
          </w:p>
        </w:tc>
      </w:tr>
      <w:tr w:rsidR="005F59BF" w14:paraId="2E2EC0D1" w14:textId="77777777" w:rsidTr="005F59BF">
        <w:tc>
          <w:tcPr>
            <w:tcW w:w="2407" w:type="dxa"/>
          </w:tcPr>
          <w:p w14:paraId="11912AE9" w14:textId="3C43DA4C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Cross-talk power -9</w:t>
            </w:r>
            <w:r w:rsidR="000A315B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>dB</w:t>
            </w:r>
          </w:p>
        </w:tc>
        <w:tc>
          <w:tcPr>
            <w:tcW w:w="2407" w:type="dxa"/>
          </w:tcPr>
          <w:p w14:paraId="0927F09C" w14:textId="0EB2FE40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5.7 dB</w:t>
            </w:r>
          </w:p>
        </w:tc>
        <w:tc>
          <w:tcPr>
            <w:tcW w:w="2407" w:type="dxa"/>
          </w:tcPr>
          <w:p w14:paraId="5C463A7B" w14:textId="3E514199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13.4 dB</w:t>
            </w:r>
          </w:p>
        </w:tc>
        <w:tc>
          <w:tcPr>
            <w:tcW w:w="2408" w:type="dxa"/>
          </w:tcPr>
          <w:p w14:paraId="0D3E682A" w14:textId="226BB3D5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10.1 dB</w:t>
            </w:r>
          </w:p>
        </w:tc>
      </w:tr>
      <w:tr w:rsidR="005F59BF" w14:paraId="70D55B71" w14:textId="77777777" w:rsidTr="005F59BF">
        <w:tc>
          <w:tcPr>
            <w:tcW w:w="2407" w:type="dxa"/>
          </w:tcPr>
          <w:p w14:paraId="52A7D62F" w14:textId="121A6111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Cross-talk power -6</w:t>
            </w:r>
            <w:r w:rsidR="000A315B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>dB</w:t>
            </w:r>
          </w:p>
        </w:tc>
        <w:tc>
          <w:tcPr>
            <w:tcW w:w="2407" w:type="dxa"/>
          </w:tcPr>
          <w:p w14:paraId="0BD0B520" w14:textId="03BD42A9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5.9 dB</w:t>
            </w:r>
          </w:p>
        </w:tc>
        <w:tc>
          <w:tcPr>
            <w:tcW w:w="2407" w:type="dxa"/>
          </w:tcPr>
          <w:p w14:paraId="60C13D40" w14:textId="4E4E7282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13.8 dB</w:t>
            </w:r>
          </w:p>
        </w:tc>
        <w:tc>
          <w:tcPr>
            <w:tcW w:w="2408" w:type="dxa"/>
          </w:tcPr>
          <w:p w14:paraId="7057BC07" w14:textId="462F5F66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9.6 dB</w:t>
            </w:r>
          </w:p>
        </w:tc>
      </w:tr>
      <w:tr w:rsidR="005F59BF" w14:paraId="092BF209" w14:textId="77777777" w:rsidTr="005F59BF">
        <w:tc>
          <w:tcPr>
            <w:tcW w:w="2407" w:type="dxa"/>
          </w:tcPr>
          <w:p w14:paraId="4421E47A" w14:textId="190A7948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Cross-talk power -3</w:t>
            </w:r>
            <w:r w:rsidR="000A315B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>dB</w:t>
            </w:r>
          </w:p>
        </w:tc>
        <w:tc>
          <w:tcPr>
            <w:tcW w:w="2407" w:type="dxa"/>
          </w:tcPr>
          <w:p w14:paraId="634701D9" w14:textId="0821621A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6.1 dB</w:t>
            </w:r>
          </w:p>
        </w:tc>
        <w:tc>
          <w:tcPr>
            <w:tcW w:w="2407" w:type="dxa"/>
          </w:tcPr>
          <w:p w14:paraId="361EC064" w14:textId="328BBC98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14.0 dB</w:t>
            </w:r>
          </w:p>
        </w:tc>
        <w:tc>
          <w:tcPr>
            <w:tcW w:w="2408" w:type="dxa"/>
          </w:tcPr>
          <w:p w14:paraId="54C79F02" w14:textId="5A59E83D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9.1 dB</w:t>
            </w:r>
          </w:p>
        </w:tc>
      </w:tr>
      <w:tr w:rsidR="005F59BF" w14:paraId="7DC80873" w14:textId="77777777" w:rsidTr="005F59BF">
        <w:tc>
          <w:tcPr>
            <w:tcW w:w="2407" w:type="dxa"/>
          </w:tcPr>
          <w:p w14:paraId="75F102BB" w14:textId="41DB8A29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Cross-talk power 0</w:t>
            </w:r>
            <w:r w:rsidR="000A315B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>dB</w:t>
            </w:r>
          </w:p>
        </w:tc>
        <w:tc>
          <w:tcPr>
            <w:tcW w:w="2407" w:type="dxa"/>
          </w:tcPr>
          <w:p w14:paraId="3A02BA5E" w14:textId="7462AA04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6.1 dB</w:t>
            </w:r>
          </w:p>
        </w:tc>
        <w:tc>
          <w:tcPr>
            <w:tcW w:w="2407" w:type="dxa"/>
          </w:tcPr>
          <w:p w14:paraId="15B47A7F" w14:textId="35CEE51E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14.1 dB</w:t>
            </w:r>
          </w:p>
        </w:tc>
        <w:tc>
          <w:tcPr>
            <w:tcW w:w="2408" w:type="dxa"/>
          </w:tcPr>
          <w:p w14:paraId="47CC2584" w14:textId="5D3877D4" w:rsidR="005F59BF" w:rsidRDefault="005F59BF" w:rsidP="00B4663A">
            <w:pPr>
              <w:spacing w:after="16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9.0 dB</w:t>
            </w:r>
          </w:p>
        </w:tc>
      </w:tr>
    </w:tbl>
    <w:p w14:paraId="7D234EDD" w14:textId="410F741B" w:rsidR="005F59BF" w:rsidRDefault="005F59BF" w:rsidP="00B4663A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br/>
        <w:t>Table 1: Simulation result collection showing SNR needed to achieve 70% of maximum throughput.</w:t>
      </w:r>
    </w:p>
    <w:p w14:paraId="08E5FBB7" w14:textId="77777777" w:rsidR="00F02DD0" w:rsidRDefault="00F02DD0" w:rsidP="00B4663A">
      <w:pPr>
        <w:spacing w:after="160" w:line="259" w:lineRule="auto"/>
        <w:jc w:val="center"/>
        <w:rPr>
          <w:rFonts w:eastAsia="Batang"/>
          <w:lang w:eastAsia="ja-JP"/>
        </w:rPr>
      </w:pPr>
    </w:p>
    <w:p w14:paraId="3339651F" w14:textId="42D4AFAB" w:rsidR="007C0BCA" w:rsidRDefault="007C0BCA" w:rsidP="007C0BCA">
      <w:pPr>
        <w:spacing w:after="160" w:line="259" w:lineRule="auto"/>
        <w:jc w:val="both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From simulation results collection </w:t>
      </w:r>
      <w:r w:rsidR="00DD7A91">
        <w:rPr>
          <w:rFonts w:eastAsia="Batang"/>
          <w:lang w:eastAsia="ja-JP"/>
        </w:rPr>
        <w:t xml:space="preserve">in Table 1, </w:t>
      </w:r>
      <w:r>
        <w:rPr>
          <w:rFonts w:eastAsia="Batang"/>
          <w:lang w:eastAsia="ja-JP"/>
        </w:rPr>
        <w:t>we can do following observations:</w:t>
      </w:r>
    </w:p>
    <w:p w14:paraId="261C39E7" w14:textId="7AAA68F8" w:rsidR="007C0BCA" w:rsidRDefault="007C0BCA" w:rsidP="007C0BCA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>Observation #1: In Multi-DCI fully overlapping scheme higher cross-talk increases inter-layer interference</w:t>
      </w:r>
      <w:r>
        <w:rPr>
          <w:rFonts w:eastAsia="Batang"/>
          <w:b/>
          <w:bCs/>
          <w:lang w:eastAsia="ja-JP"/>
        </w:rPr>
        <w:t>.</w:t>
      </w:r>
    </w:p>
    <w:p w14:paraId="7689DBF7" w14:textId="63D53301" w:rsidR="007C0BCA" w:rsidRPr="007C0BCA" w:rsidRDefault="007C0BCA" w:rsidP="007C0BCA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>Observation #</w:t>
      </w:r>
      <w:r>
        <w:rPr>
          <w:rFonts w:eastAsia="Batang"/>
          <w:b/>
          <w:bCs/>
          <w:lang w:eastAsia="ja-JP"/>
        </w:rPr>
        <w:t>2</w:t>
      </w:r>
      <w:r w:rsidRPr="007C0BCA">
        <w:rPr>
          <w:rFonts w:eastAsia="Batang"/>
          <w:b/>
          <w:bCs/>
          <w:lang w:eastAsia="ja-JP"/>
        </w:rPr>
        <w:t xml:space="preserve">: In Multi-DCI </w:t>
      </w:r>
      <w:r>
        <w:rPr>
          <w:rFonts w:eastAsia="Batang"/>
          <w:b/>
          <w:bCs/>
          <w:lang w:eastAsia="ja-JP"/>
        </w:rPr>
        <w:t>non-</w:t>
      </w:r>
      <w:r w:rsidRPr="007C0BCA">
        <w:rPr>
          <w:rFonts w:eastAsia="Batang"/>
          <w:b/>
          <w:bCs/>
          <w:lang w:eastAsia="ja-JP"/>
        </w:rPr>
        <w:t xml:space="preserve">overlapping scheme higher cross-talk increases </w:t>
      </w:r>
      <w:r>
        <w:rPr>
          <w:rFonts w:eastAsia="Batang"/>
          <w:b/>
          <w:bCs/>
          <w:lang w:eastAsia="ja-JP"/>
        </w:rPr>
        <w:t>diversity gain.</w:t>
      </w:r>
    </w:p>
    <w:p w14:paraId="0DDB025B" w14:textId="77777777" w:rsidR="00B4663A" w:rsidRPr="00AA11D2" w:rsidRDefault="00B4663A" w:rsidP="00B4663A">
      <w:pPr>
        <w:spacing w:after="160" w:line="259" w:lineRule="auto"/>
        <w:jc w:val="center"/>
        <w:rPr>
          <w:rFonts w:eastAsia="Batang"/>
          <w:lang w:eastAsia="ja-JP"/>
        </w:rPr>
      </w:pPr>
    </w:p>
    <w:p w14:paraId="2765C845" w14:textId="06C0B6A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A2C800F" w14:textId="4183CAAA" w:rsidR="004A3FF1" w:rsidRDefault="004A3FF1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  <w:r>
        <w:rPr>
          <w:rFonts w:ascii="Arial" w:eastAsia="Batang" w:hAnsi="Arial"/>
          <w:sz w:val="32"/>
          <w:szCs w:val="32"/>
          <w:lang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65C7EE46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F45A43">
        <w:rPr>
          <w:rFonts w:eastAsiaTheme="minorEastAsia"/>
          <w:bCs/>
          <w:lang w:eastAsia="zh-TW"/>
        </w:rPr>
        <w:t>simulation results</w:t>
      </w:r>
      <w:r w:rsidRPr="00C47611">
        <w:rPr>
          <w:rFonts w:eastAsiaTheme="minorEastAsia"/>
          <w:bCs/>
          <w:lang w:eastAsia="zh-TW"/>
        </w:rPr>
        <w:t xml:space="preserve"> on the </w:t>
      </w:r>
      <w:r w:rsidR="004A2471">
        <w:rPr>
          <w:rFonts w:eastAsiaTheme="minorEastAsia"/>
          <w:bCs/>
          <w:lang w:eastAsia="zh-TW"/>
        </w:rPr>
        <w:t xml:space="preserve">PDSCH requirements of </w:t>
      </w:r>
      <w:r w:rsidR="00C219C9">
        <w:rPr>
          <w:rFonts w:eastAsiaTheme="minorEastAsia"/>
          <w:bCs/>
          <w:lang w:eastAsia="zh-TW"/>
        </w:rPr>
        <w:t>FR2 multipanel RX downlink demodulation requirements</w:t>
      </w:r>
      <w:r w:rsidR="00F45A43">
        <w:rPr>
          <w:rFonts w:eastAsiaTheme="minorEastAsia"/>
          <w:bCs/>
          <w:lang w:eastAsia="zh-TW"/>
        </w:rPr>
        <w:t xml:space="preserve"> for performance alignment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48EB29C0" w14:textId="77777777" w:rsidR="00FF3798" w:rsidRDefault="00FF3798" w:rsidP="00FF3798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>Observation #1: In Multi-DCI fully overlapping scheme higher cross-talk increases inter-layer interference</w:t>
      </w:r>
      <w:r>
        <w:rPr>
          <w:rFonts w:eastAsia="Batang"/>
          <w:b/>
          <w:bCs/>
          <w:lang w:eastAsia="ja-JP"/>
        </w:rPr>
        <w:t>.</w:t>
      </w:r>
    </w:p>
    <w:p w14:paraId="00AD7DA0" w14:textId="77777777" w:rsidR="00FF3798" w:rsidRPr="007C0BCA" w:rsidRDefault="00FF3798" w:rsidP="00FF3798">
      <w:pPr>
        <w:spacing w:after="160" w:line="259" w:lineRule="auto"/>
        <w:jc w:val="both"/>
        <w:rPr>
          <w:rFonts w:eastAsia="Batang"/>
          <w:b/>
          <w:bCs/>
          <w:lang w:eastAsia="ja-JP"/>
        </w:rPr>
      </w:pPr>
      <w:r w:rsidRPr="007C0BCA">
        <w:rPr>
          <w:rFonts w:eastAsia="Batang"/>
          <w:b/>
          <w:bCs/>
          <w:lang w:eastAsia="ja-JP"/>
        </w:rPr>
        <w:t>Observation #</w:t>
      </w:r>
      <w:r>
        <w:rPr>
          <w:rFonts w:eastAsia="Batang"/>
          <w:b/>
          <w:bCs/>
          <w:lang w:eastAsia="ja-JP"/>
        </w:rPr>
        <w:t>2</w:t>
      </w:r>
      <w:r w:rsidRPr="007C0BCA">
        <w:rPr>
          <w:rFonts w:eastAsia="Batang"/>
          <w:b/>
          <w:bCs/>
          <w:lang w:eastAsia="ja-JP"/>
        </w:rPr>
        <w:t xml:space="preserve">: In Multi-DCI </w:t>
      </w:r>
      <w:r>
        <w:rPr>
          <w:rFonts w:eastAsia="Batang"/>
          <w:b/>
          <w:bCs/>
          <w:lang w:eastAsia="ja-JP"/>
        </w:rPr>
        <w:t>non-</w:t>
      </w:r>
      <w:r w:rsidRPr="007C0BCA">
        <w:rPr>
          <w:rFonts w:eastAsia="Batang"/>
          <w:b/>
          <w:bCs/>
          <w:lang w:eastAsia="ja-JP"/>
        </w:rPr>
        <w:t xml:space="preserve">overlapping scheme higher cross-talk increases </w:t>
      </w:r>
      <w:r>
        <w:rPr>
          <w:rFonts w:eastAsia="Batang"/>
          <w:b/>
          <w:bCs/>
          <w:lang w:eastAsia="ja-JP"/>
        </w:rPr>
        <w:t>diversity gain.</w:t>
      </w:r>
    </w:p>
    <w:p w14:paraId="314739EA" w14:textId="14859150" w:rsid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3247297" w14:textId="77777777" w:rsidR="004A3FF1" w:rsidRP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D0B13F" w14:textId="77777777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6ED6C08" w14:textId="5D562EF8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9F64F07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942BE8B" w14:textId="123978DA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1DDF6D2" w14:textId="6E960D70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D8E73BB" w14:textId="1B918284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848B581" w14:textId="724D06F3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01086E0" w14:textId="07F3AE5B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A749467" w14:textId="5376E791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39E7F5E" w14:textId="77777777" w:rsidR="00F02DD0" w:rsidRPr="00D45D5E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8B27FDF" w14:textId="28FAE3FF" w:rsidR="004A3FF1" w:rsidRPr="00FA5A72" w:rsidRDefault="00C008CD" w:rsidP="00F45A43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 w:rsidR="00567818">
        <w:t>30</w:t>
      </w:r>
      <w:r w:rsidR="003B13B9">
        <w:t>9824</w:t>
      </w:r>
      <w:r w:rsidRPr="0061105C">
        <w:t>, “</w:t>
      </w:r>
      <w:r w:rsidR="003B13B9" w:rsidRPr="003B13B9">
        <w:t>WF on UE demodulation and CSI requirements for FR2 multi-Rx DL reception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 w:rsidR="00AF10DD">
        <w:rPr>
          <w:rFonts w:eastAsiaTheme="minorEastAsia"/>
          <w:lang w:eastAsia="zh-CN"/>
        </w:rPr>
        <w:t>Qualcomm</w:t>
      </w:r>
    </w:p>
    <w:sectPr w:rsidR="004A3FF1" w:rsidRPr="00FA5A72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8849F" w14:textId="77777777" w:rsidR="005F1F90" w:rsidRDefault="005F1F90" w:rsidP="000A231E">
      <w:pPr>
        <w:spacing w:after="0"/>
      </w:pPr>
      <w:r>
        <w:separator/>
      </w:r>
    </w:p>
  </w:endnote>
  <w:endnote w:type="continuationSeparator" w:id="0">
    <w:p w14:paraId="5A42370D" w14:textId="77777777" w:rsidR="005F1F90" w:rsidRDefault="005F1F90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FAAF5" w14:textId="77777777" w:rsidR="005F1F90" w:rsidRDefault="005F1F90" w:rsidP="000A231E">
      <w:pPr>
        <w:spacing w:after="0"/>
      </w:pPr>
      <w:r>
        <w:separator/>
      </w:r>
    </w:p>
  </w:footnote>
  <w:footnote w:type="continuationSeparator" w:id="0">
    <w:p w14:paraId="5EEF84E4" w14:textId="77777777" w:rsidR="005F1F90" w:rsidRDefault="005F1F90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2A8"/>
    <w:multiLevelType w:val="hybridMultilevel"/>
    <w:tmpl w:val="1AB8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C91"/>
    <w:multiLevelType w:val="hybridMultilevel"/>
    <w:tmpl w:val="8008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C51481"/>
    <w:multiLevelType w:val="hybridMultilevel"/>
    <w:tmpl w:val="C0D40B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47732"/>
    <w:multiLevelType w:val="hybridMultilevel"/>
    <w:tmpl w:val="38F4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237083">
    <w:abstractNumId w:val="2"/>
  </w:num>
  <w:num w:numId="2" w16cid:durableId="824593008">
    <w:abstractNumId w:val="3"/>
  </w:num>
  <w:num w:numId="3" w16cid:durableId="2059814067">
    <w:abstractNumId w:val="4"/>
    <w:lvlOverride w:ilvl="0">
      <w:startOverride w:val="1"/>
    </w:lvlOverride>
  </w:num>
  <w:num w:numId="4" w16cid:durableId="1066880803">
    <w:abstractNumId w:val="0"/>
  </w:num>
  <w:num w:numId="5" w16cid:durableId="274413441">
    <w:abstractNumId w:val="6"/>
  </w:num>
  <w:num w:numId="6" w16cid:durableId="1597833443">
    <w:abstractNumId w:val="1"/>
  </w:num>
  <w:num w:numId="7" w16cid:durableId="1258975885">
    <w:abstractNumId w:val="7"/>
  </w:num>
  <w:num w:numId="8" w16cid:durableId="27625646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35"/>
    <w:rsid w:val="000152D2"/>
    <w:rsid w:val="00026BEA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A315B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0F18D8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86C"/>
    <w:rsid w:val="002209C6"/>
    <w:rsid w:val="00220ECC"/>
    <w:rsid w:val="00227CF7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845C0"/>
    <w:rsid w:val="00294C35"/>
    <w:rsid w:val="002A27D9"/>
    <w:rsid w:val="002A54BF"/>
    <w:rsid w:val="002A5B17"/>
    <w:rsid w:val="002B1ED5"/>
    <w:rsid w:val="002B278E"/>
    <w:rsid w:val="002B32FC"/>
    <w:rsid w:val="002B351B"/>
    <w:rsid w:val="002B4281"/>
    <w:rsid w:val="002B5503"/>
    <w:rsid w:val="002B6039"/>
    <w:rsid w:val="002B7B72"/>
    <w:rsid w:val="002C03C0"/>
    <w:rsid w:val="002C255B"/>
    <w:rsid w:val="002C63ED"/>
    <w:rsid w:val="002D068A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13B9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2471"/>
    <w:rsid w:val="004A3FF1"/>
    <w:rsid w:val="004A6E47"/>
    <w:rsid w:val="004B21B3"/>
    <w:rsid w:val="004B24B8"/>
    <w:rsid w:val="004B714B"/>
    <w:rsid w:val="004C3BE9"/>
    <w:rsid w:val="004D078E"/>
    <w:rsid w:val="004D0E73"/>
    <w:rsid w:val="004D6799"/>
    <w:rsid w:val="004E3EFA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5F1F90"/>
    <w:rsid w:val="005F59BF"/>
    <w:rsid w:val="00601D9A"/>
    <w:rsid w:val="00602255"/>
    <w:rsid w:val="0060612D"/>
    <w:rsid w:val="00606265"/>
    <w:rsid w:val="0061105C"/>
    <w:rsid w:val="006119C3"/>
    <w:rsid w:val="006159C6"/>
    <w:rsid w:val="006206AC"/>
    <w:rsid w:val="006253CE"/>
    <w:rsid w:val="00631C94"/>
    <w:rsid w:val="00641DFC"/>
    <w:rsid w:val="0064208E"/>
    <w:rsid w:val="006428B9"/>
    <w:rsid w:val="00644433"/>
    <w:rsid w:val="006467B7"/>
    <w:rsid w:val="006547AF"/>
    <w:rsid w:val="00657B48"/>
    <w:rsid w:val="00662284"/>
    <w:rsid w:val="006671DB"/>
    <w:rsid w:val="0067354B"/>
    <w:rsid w:val="00674519"/>
    <w:rsid w:val="0067582F"/>
    <w:rsid w:val="00683BAD"/>
    <w:rsid w:val="0068481B"/>
    <w:rsid w:val="00690A68"/>
    <w:rsid w:val="00692017"/>
    <w:rsid w:val="0069210C"/>
    <w:rsid w:val="006925AE"/>
    <w:rsid w:val="006A4EC7"/>
    <w:rsid w:val="006A79F3"/>
    <w:rsid w:val="006C1145"/>
    <w:rsid w:val="006C339A"/>
    <w:rsid w:val="006C737C"/>
    <w:rsid w:val="006D03B1"/>
    <w:rsid w:val="006D4072"/>
    <w:rsid w:val="006E46D2"/>
    <w:rsid w:val="00710B10"/>
    <w:rsid w:val="007132F7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51605"/>
    <w:rsid w:val="00760687"/>
    <w:rsid w:val="00760A04"/>
    <w:rsid w:val="00773EE1"/>
    <w:rsid w:val="0077583C"/>
    <w:rsid w:val="00776D03"/>
    <w:rsid w:val="00785ED2"/>
    <w:rsid w:val="00792C0B"/>
    <w:rsid w:val="007935AE"/>
    <w:rsid w:val="007A1CB9"/>
    <w:rsid w:val="007A2FCD"/>
    <w:rsid w:val="007A3DD7"/>
    <w:rsid w:val="007A40C7"/>
    <w:rsid w:val="007B6741"/>
    <w:rsid w:val="007B7E90"/>
    <w:rsid w:val="007C0BCA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2702F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E5DBC"/>
    <w:rsid w:val="008F0798"/>
    <w:rsid w:val="008F452B"/>
    <w:rsid w:val="008F75DD"/>
    <w:rsid w:val="00906FD3"/>
    <w:rsid w:val="00907ACF"/>
    <w:rsid w:val="00912484"/>
    <w:rsid w:val="00913703"/>
    <w:rsid w:val="0091528D"/>
    <w:rsid w:val="00916780"/>
    <w:rsid w:val="00933349"/>
    <w:rsid w:val="00946653"/>
    <w:rsid w:val="0095075D"/>
    <w:rsid w:val="00952A1F"/>
    <w:rsid w:val="009716AF"/>
    <w:rsid w:val="009731BE"/>
    <w:rsid w:val="00975119"/>
    <w:rsid w:val="0097640D"/>
    <w:rsid w:val="00983378"/>
    <w:rsid w:val="00983E37"/>
    <w:rsid w:val="00985926"/>
    <w:rsid w:val="009A290E"/>
    <w:rsid w:val="009A3564"/>
    <w:rsid w:val="009A51E5"/>
    <w:rsid w:val="009B1492"/>
    <w:rsid w:val="009B2DF1"/>
    <w:rsid w:val="009B3F1F"/>
    <w:rsid w:val="009B6B04"/>
    <w:rsid w:val="009C26DE"/>
    <w:rsid w:val="009D0A4B"/>
    <w:rsid w:val="009E6566"/>
    <w:rsid w:val="009E6BC2"/>
    <w:rsid w:val="009E75C2"/>
    <w:rsid w:val="009F110D"/>
    <w:rsid w:val="00A00F01"/>
    <w:rsid w:val="00A02603"/>
    <w:rsid w:val="00A04E94"/>
    <w:rsid w:val="00A10C6A"/>
    <w:rsid w:val="00A14B11"/>
    <w:rsid w:val="00A26C23"/>
    <w:rsid w:val="00A311B2"/>
    <w:rsid w:val="00A36A8F"/>
    <w:rsid w:val="00A407F5"/>
    <w:rsid w:val="00A462D7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1D2"/>
    <w:rsid w:val="00AA15DF"/>
    <w:rsid w:val="00AA3CD8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E3369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344F1"/>
    <w:rsid w:val="00B45297"/>
    <w:rsid w:val="00B4663A"/>
    <w:rsid w:val="00B469F0"/>
    <w:rsid w:val="00B570CA"/>
    <w:rsid w:val="00B608B5"/>
    <w:rsid w:val="00B60FA8"/>
    <w:rsid w:val="00B6122C"/>
    <w:rsid w:val="00B66400"/>
    <w:rsid w:val="00B67E06"/>
    <w:rsid w:val="00B70761"/>
    <w:rsid w:val="00B73823"/>
    <w:rsid w:val="00B73915"/>
    <w:rsid w:val="00B73A03"/>
    <w:rsid w:val="00B74735"/>
    <w:rsid w:val="00B802FD"/>
    <w:rsid w:val="00B9071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B5D"/>
    <w:rsid w:val="00C05F25"/>
    <w:rsid w:val="00C14317"/>
    <w:rsid w:val="00C20323"/>
    <w:rsid w:val="00C20C2C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5788E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24A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0B0C"/>
    <w:rsid w:val="00D5278B"/>
    <w:rsid w:val="00D537F6"/>
    <w:rsid w:val="00D56258"/>
    <w:rsid w:val="00D60E75"/>
    <w:rsid w:val="00D62043"/>
    <w:rsid w:val="00D64FB2"/>
    <w:rsid w:val="00D72841"/>
    <w:rsid w:val="00D728B8"/>
    <w:rsid w:val="00D730AA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47D6"/>
    <w:rsid w:val="00DD5DAE"/>
    <w:rsid w:val="00DD616E"/>
    <w:rsid w:val="00DD7A91"/>
    <w:rsid w:val="00DE0E90"/>
    <w:rsid w:val="00DE616D"/>
    <w:rsid w:val="00DE79EF"/>
    <w:rsid w:val="00DF05DF"/>
    <w:rsid w:val="00DF3475"/>
    <w:rsid w:val="00E0183E"/>
    <w:rsid w:val="00E02338"/>
    <w:rsid w:val="00E1304E"/>
    <w:rsid w:val="00E32224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566"/>
    <w:rsid w:val="00F007B2"/>
    <w:rsid w:val="00F00DF4"/>
    <w:rsid w:val="00F02DD0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45A43"/>
    <w:rsid w:val="00F57E0D"/>
    <w:rsid w:val="00F718AA"/>
    <w:rsid w:val="00F72D27"/>
    <w:rsid w:val="00F849D5"/>
    <w:rsid w:val="00F92E85"/>
    <w:rsid w:val="00FA0911"/>
    <w:rsid w:val="00FA5A72"/>
    <w:rsid w:val="00FC2661"/>
    <w:rsid w:val="00FC3426"/>
    <w:rsid w:val="00FE1C2E"/>
    <w:rsid w:val="00FE7264"/>
    <w:rsid w:val="00FF0FDD"/>
    <w:rsid w:val="00FF3798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798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760A04"/>
    <w:pPr>
      <w:ind w:left="568" w:hanging="284"/>
    </w:pPr>
    <w:rPr>
      <w:rFonts w:eastAsia="SimSun"/>
      <w:lang w:val="x-none" w:eastAsia="en-US"/>
    </w:rPr>
  </w:style>
  <w:style w:type="character" w:customStyle="1" w:styleId="B1Zchn">
    <w:name w:val="B1 Zchn"/>
    <w:link w:val="B1"/>
    <w:qFormat/>
    <w:rsid w:val="00760A0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760A04"/>
    <w:rPr>
      <w:lang w:eastAsia="en-US"/>
    </w:rPr>
  </w:style>
  <w:style w:type="paragraph" w:customStyle="1" w:styleId="B2">
    <w:name w:val="B2"/>
    <w:basedOn w:val="Normal"/>
    <w:link w:val="B2Char"/>
    <w:uiPriority w:val="99"/>
    <w:qFormat/>
    <w:rsid w:val="00760A04"/>
    <w:pPr>
      <w:ind w:left="851" w:hanging="284"/>
    </w:pPr>
    <w:rPr>
      <w:rFonts w:eastAsia="Times New Roman"/>
      <w:lang w:eastAsia="en-US"/>
    </w:rPr>
  </w:style>
  <w:style w:type="character" w:customStyle="1" w:styleId="B2Char">
    <w:name w:val="B2 Char"/>
    <w:link w:val="B2"/>
    <w:uiPriority w:val="99"/>
    <w:qFormat/>
    <w:rsid w:val="00760A0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B73823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paragraph" w:customStyle="1" w:styleId="TH">
    <w:name w:val="TH"/>
    <w:basedOn w:val="Normal"/>
    <w:link w:val="THChar"/>
    <w:qFormat/>
    <w:rsid w:val="00B7382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B7382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9B2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Pages>4</Pages>
  <Words>328</Words>
  <Characters>2662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136</cp:revision>
  <dcterms:created xsi:type="dcterms:W3CDTF">2021-12-27T02:56:00Z</dcterms:created>
  <dcterms:modified xsi:type="dcterms:W3CDTF">2023-08-11T20:01:00Z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2023-08-07T05:39:33Z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3851ee12-925a-4cdb-a287-28979abc2815</vt:lpwstr>
  </property>
  <property fmtid="{D5CDD505-2E9C-101B-9397-08002B2CF9AE}" pid="8" name="MSIP_Label_83bcef13-7cac-433f-ba1d-47a323951816_ContentBits">
    <vt:lpwstr>0</vt:lpwstr>
  </property>
</Properties>
</file>